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E1" w:rsidRPr="00D458E1" w:rsidRDefault="00D458E1" w:rsidP="00D458E1">
      <w:pPr>
        <w:spacing w:after="0"/>
        <w:rPr>
          <w:rFonts w:ascii="Arial" w:hAnsi="Arial" w:cs="Arial"/>
          <w:b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Abreviaturas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A.M.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Área Metropolitana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CEED.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Censo de Edificaciones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CEM.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Comité Estadístico Municipal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CIM.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Centro de Información Municipal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CIMPP.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Centro de Información Municipal para la Planeación Participativa</w:t>
      </w:r>
    </w:p>
    <w:p w:rsidR="003426C2" w:rsidRDefault="003426C2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3426C2" w:rsidRPr="00D458E1" w:rsidRDefault="003426C2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3426C2">
        <w:rPr>
          <w:rFonts w:ascii="Arial" w:hAnsi="Arial" w:cs="Arial"/>
          <w:b/>
          <w:sz w:val="24"/>
          <w:szCs w:val="24"/>
          <w:lang w:val="es-CO"/>
        </w:rPr>
        <w:t>CNPV.</w:t>
      </w:r>
      <w:r w:rsidRPr="003426C2">
        <w:rPr>
          <w:rFonts w:ascii="Arial" w:hAnsi="Arial" w:cs="Arial"/>
          <w:sz w:val="24"/>
          <w:szCs w:val="24"/>
          <w:lang w:val="es-CO"/>
        </w:rPr>
        <w:t xml:space="preserve"> Censo Nacional de Población y Vivienda</w:t>
      </w:r>
    </w:p>
    <w:p w:rsidR="00D458E1" w:rsidRPr="00D458E1" w:rsidRDefault="00D458E1" w:rsidP="00D458E1">
      <w:pPr>
        <w:spacing w:after="0"/>
        <w:rPr>
          <w:rFonts w:ascii="Arial" w:hAnsi="Arial" w:cs="Arial"/>
          <w:b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COTELCO.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Asociación Hotelera y Turística de Colombia</w:t>
      </w:r>
    </w:p>
    <w:p w:rsidR="00D458E1" w:rsidRPr="00D458E1" w:rsidRDefault="00D458E1" w:rsidP="00D458E1">
      <w:pPr>
        <w:spacing w:after="0"/>
        <w:rPr>
          <w:rFonts w:ascii="Arial" w:hAnsi="Arial" w:cs="Arial"/>
          <w:b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DANE.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Departamento Nacional de Estadísticas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DNP.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Departamento Nacional de Planeación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 xml:space="preserve">E.S.P. </w:t>
      </w:r>
      <w:r w:rsidRPr="00D458E1">
        <w:rPr>
          <w:rFonts w:ascii="Arial" w:hAnsi="Arial" w:cs="Arial"/>
          <w:sz w:val="24"/>
          <w:szCs w:val="24"/>
          <w:lang w:val="es-CO"/>
        </w:rPr>
        <w:t>Empresa de Servicios Públicos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ERA.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Enfermedades Respiratorias Agudas</w:t>
      </w:r>
    </w:p>
    <w:p w:rsidR="00CA10C9" w:rsidRDefault="00CA10C9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CA10C9" w:rsidRPr="00D458E1" w:rsidRDefault="00CA10C9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CA10C9">
        <w:rPr>
          <w:rFonts w:ascii="Arial" w:hAnsi="Arial" w:cs="Arial"/>
          <w:b/>
          <w:sz w:val="24"/>
          <w:szCs w:val="24"/>
          <w:lang w:val="es-CO"/>
        </w:rPr>
        <w:t>EE.VV.</w:t>
      </w:r>
      <w:r>
        <w:rPr>
          <w:rFonts w:ascii="Arial" w:hAnsi="Arial" w:cs="Arial"/>
          <w:sz w:val="24"/>
          <w:szCs w:val="24"/>
          <w:lang w:val="es-CO"/>
        </w:rPr>
        <w:t xml:space="preserve"> Estadísticas Vitales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GEIH.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Gran Encuesta Integrada de Hogares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Ha.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Hectáreas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I.E.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Instituciones Educativas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IBAL.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Instituto Ibaguereño de Acueducto y Alcantarillado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ICA.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Instituto Colombiano Agropecuario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ICCV.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 Índice de Costos de la Construcción de Vivienda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IMDRI.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Instituto Municipal de Deportes y Recreación de Ibagué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proofErr w:type="spellStart"/>
      <w:r w:rsidRPr="00D458E1">
        <w:rPr>
          <w:rFonts w:ascii="Arial" w:hAnsi="Arial" w:cs="Arial"/>
          <w:b/>
          <w:sz w:val="24"/>
          <w:szCs w:val="24"/>
          <w:lang w:val="es-CO"/>
        </w:rPr>
        <w:t>INFIbagué</w:t>
      </w:r>
      <w:proofErr w:type="spellEnd"/>
      <w:r w:rsidRPr="00D458E1">
        <w:rPr>
          <w:rFonts w:ascii="Arial" w:hAnsi="Arial" w:cs="Arial"/>
          <w:b/>
          <w:sz w:val="24"/>
          <w:szCs w:val="24"/>
          <w:lang w:val="es-CO"/>
        </w:rPr>
        <w:t>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Instituto de Financiamiento, Promoción y Desarrollo de Ibagué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IPVN.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Índice de Precios de Vivienda Nueva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IPS.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Instituciones Prestadoras de Servicios de Salud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IRCA.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Índice de Riesgo de Consumo de Agua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ISCE.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Índice Sintético de Calidad Educativa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Km2.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Kilómetros cuadrado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proofErr w:type="spellStart"/>
      <w:r w:rsidRPr="00D458E1">
        <w:rPr>
          <w:rFonts w:ascii="Arial" w:hAnsi="Arial" w:cs="Arial"/>
          <w:b/>
          <w:sz w:val="24"/>
          <w:szCs w:val="24"/>
          <w:lang w:val="es-CO"/>
        </w:rPr>
        <w:t>mm.</w:t>
      </w:r>
      <w:proofErr w:type="spellEnd"/>
      <w:r w:rsidRPr="00D458E1">
        <w:rPr>
          <w:rFonts w:ascii="Arial" w:hAnsi="Arial" w:cs="Arial"/>
          <w:sz w:val="24"/>
          <w:szCs w:val="24"/>
          <w:lang w:val="es-CO"/>
        </w:rPr>
        <w:t xml:space="preserve"> Miles de millones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M2.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Metros cuadrados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NBI.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Necesidades básicas insatisfechas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NNA.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Niños, niñas y adolescentes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No VIS.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Vivienda No de Interés Social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proofErr w:type="spellStart"/>
      <w:r w:rsidRPr="00D458E1">
        <w:rPr>
          <w:rFonts w:ascii="Arial" w:hAnsi="Arial" w:cs="Arial"/>
          <w:b/>
          <w:sz w:val="24"/>
          <w:szCs w:val="24"/>
          <w:lang w:val="es-CO"/>
        </w:rPr>
        <w:t>ºC</w:t>
      </w:r>
      <w:proofErr w:type="spellEnd"/>
      <w:r w:rsidRPr="00D458E1">
        <w:rPr>
          <w:rFonts w:ascii="Arial" w:hAnsi="Arial" w:cs="Arial"/>
          <w:b/>
          <w:sz w:val="24"/>
          <w:szCs w:val="24"/>
          <w:lang w:val="es-CO"/>
        </w:rPr>
        <w:t>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Grados Centígrados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p.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Cifras provisionales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proofErr w:type="spellStart"/>
      <w:r w:rsidRPr="00D458E1">
        <w:rPr>
          <w:rFonts w:ascii="Arial" w:hAnsi="Arial" w:cs="Arial"/>
          <w:b/>
          <w:sz w:val="24"/>
          <w:szCs w:val="24"/>
          <w:lang w:val="es-CO"/>
        </w:rPr>
        <w:t>pr</w:t>
      </w:r>
      <w:proofErr w:type="spellEnd"/>
      <w:r w:rsidRPr="00D458E1">
        <w:rPr>
          <w:rFonts w:ascii="Arial" w:hAnsi="Arial" w:cs="Arial"/>
          <w:b/>
          <w:sz w:val="24"/>
          <w:szCs w:val="24"/>
          <w:lang w:val="es-CO"/>
        </w:rPr>
        <w:t>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Cifras preliminares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PEA.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Población Económicamente Activa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PNN.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Parque Nacional de los Nevados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PNUD.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Programa de Naciones Unidas para el Desarrollo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POT.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Plan de Ordenamiento Territorial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PQR.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Peticiones, Quejas y Reclamos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RNI.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Red Nacional de Información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RUNT.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Registro Único Nacional de Tránsito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SIMAT.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Sistema Integrado de Matrícula en Educación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TGP.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Tasa Global de Participación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lastRenderedPageBreak/>
        <w:t>TIC.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Tecnologías de Información y de la Comunicación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D458E1">
        <w:rPr>
          <w:rFonts w:ascii="Arial" w:hAnsi="Arial" w:cs="Arial"/>
          <w:b/>
          <w:sz w:val="24"/>
          <w:szCs w:val="24"/>
          <w:lang w:val="es-CO"/>
        </w:rPr>
        <w:t>Ton.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Toneladas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  <w:r w:rsidRPr="00CA10C9">
        <w:rPr>
          <w:rFonts w:ascii="Arial" w:hAnsi="Arial" w:cs="Arial"/>
          <w:b/>
          <w:sz w:val="24"/>
          <w:szCs w:val="24"/>
          <w:lang w:val="es-CO"/>
        </w:rPr>
        <w:t>VIP.</w:t>
      </w:r>
      <w:r w:rsidRPr="00D458E1">
        <w:rPr>
          <w:rFonts w:ascii="Arial" w:hAnsi="Arial" w:cs="Arial"/>
          <w:sz w:val="24"/>
          <w:szCs w:val="24"/>
          <w:lang w:val="es-CO"/>
        </w:rPr>
        <w:t xml:space="preserve"> Vivienda de Interés Prioritario</w:t>
      </w:r>
    </w:p>
    <w:p w:rsidR="00D458E1" w:rsidRPr="00D458E1" w:rsidRDefault="00D458E1" w:rsidP="00D458E1">
      <w:pPr>
        <w:spacing w:after="0"/>
        <w:rPr>
          <w:rFonts w:ascii="Arial" w:hAnsi="Arial" w:cs="Arial"/>
          <w:sz w:val="24"/>
          <w:szCs w:val="24"/>
          <w:lang w:val="es-CO"/>
        </w:rPr>
      </w:pPr>
    </w:p>
    <w:p w:rsidR="00257ACD" w:rsidRPr="00D458E1" w:rsidRDefault="00D458E1" w:rsidP="00D458E1">
      <w:pPr>
        <w:spacing w:after="0"/>
        <w:rPr>
          <w:rFonts w:ascii="Arial" w:hAnsi="Arial" w:cs="Arial"/>
          <w:sz w:val="24"/>
          <w:szCs w:val="24"/>
        </w:rPr>
      </w:pPr>
      <w:r w:rsidRPr="00CA10C9">
        <w:rPr>
          <w:rFonts w:ascii="Arial" w:hAnsi="Arial" w:cs="Arial"/>
          <w:b/>
          <w:sz w:val="24"/>
          <w:szCs w:val="24"/>
        </w:rPr>
        <w:t>VIS.</w:t>
      </w:r>
      <w:r w:rsidRPr="00D458E1">
        <w:rPr>
          <w:rFonts w:ascii="Arial" w:hAnsi="Arial" w:cs="Arial"/>
          <w:sz w:val="24"/>
          <w:szCs w:val="24"/>
        </w:rPr>
        <w:t xml:space="preserve"> Vivienda de </w:t>
      </w:r>
      <w:r w:rsidRPr="00284CC7">
        <w:rPr>
          <w:rFonts w:ascii="Arial" w:hAnsi="Arial" w:cs="Arial"/>
          <w:sz w:val="24"/>
          <w:szCs w:val="24"/>
          <w:lang w:val="es-CO"/>
        </w:rPr>
        <w:t>Interés</w:t>
      </w:r>
      <w:r w:rsidRPr="00D458E1">
        <w:rPr>
          <w:rFonts w:ascii="Arial" w:hAnsi="Arial" w:cs="Arial"/>
          <w:sz w:val="24"/>
          <w:szCs w:val="24"/>
        </w:rPr>
        <w:t xml:space="preserve"> Social</w:t>
      </w:r>
      <w:bookmarkStart w:id="0" w:name="_GoBack"/>
      <w:bookmarkEnd w:id="0"/>
    </w:p>
    <w:sectPr w:rsidR="00257ACD" w:rsidRPr="00D458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8E1"/>
    <w:rsid w:val="00257ACD"/>
    <w:rsid w:val="00284CC7"/>
    <w:rsid w:val="003426C2"/>
    <w:rsid w:val="006716C8"/>
    <w:rsid w:val="00CA10C9"/>
    <w:rsid w:val="00D4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ADCF1"/>
  <w15:chartTrackingRefBased/>
  <w15:docId w15:val="{1C7CB88C-AB9F-4862-8E12-6A34227E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B1E73-3359-4790-BE7E-DA4D45322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Dixguel03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yovana perez</cp:lastModifiedBy>
  <cp:revision>5</cp:revision>
  <dcterms:created xsi:type="dcterms:W3CDTF">2023-05-30T03:01:00Z</dcterms:created>
  <dcterms:modified xsi:type="dcterms:W3CDTF">2023-06-26T20:33:00Z</dcterms:modified>
</cp:coreProperties>
</file>